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 xml:space="preserve">阅读：坚定文化新自信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提升文化软实力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党的十九大报告指出，文化是一个国家、一个民族的灵魂。文化兴国运兴，文化强民族强。文化是人类文明的精华，是时代发展的荟萃，是社会创造力的源泉，是国际地位软实力的彰显。文化软实力的重要性日益凸显，立足于新发展阶段，更要坚定文化自信，提升文化软实力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增强文化传承力，提升文化软实力。</w:t>
      </w:r>
      <w:r>
        <w:rPr>
          <w:rFonts w:hint="eastAsia"/>
          <w:lang w:eastAsia="zh-CN"/>
        </w:rPr>
        <w:t>中华优秀传统文化是中华民族的文化根脉，积淀着中华民族最深沉的精神追求，包含着中华民族最根本的精神基因，代表着中华民族独特的精神标识。故宫前院长单霁翔使“束之高阁”的文物藏品走入公众视野，焕发活力，以更青春生动的形象为大众所熟悉；荧幕的双面歌王李玉刚，创新性地将现代唱法与国粹京剧唱腔合二为一，给观众带来了耳目一新的体验；疫情影响下，山东潍坊各县市区充分挖掘地方文化特色，核酸检测过程中趣味盎然的核酸检测贴纸备受追捧……这一桩桩一件件无不向我们传递出传承的魅力，唯有促进中华优秀传统文化的代代传承，中华民族才能历经磨难而愈发坚强屹立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加强文化创造力，提升文化软实力。</w:t>
      </w:r>
      <w:r>
        <w:rPr>
          <w:rFonts w:hint="eastAsia"/>
          <w:lang w:eastAsia="zh-CN"/>
        </w:rPr>
        <w:t>“问渠那得清如许，唯有源头活水来”。文化永葆生命活力的关键在于不断创新，不断前进。从陕西省的大唐不夜城，将文化产业与经济发展有机结合，成功打造出“夜游经济“主阵地到苏绣大师姚惠芬首创了“简针绣”刺绣技艺，为中国传统工艺与西方艺术架起了沟通的桥梁再到河南卫视推出《七夕奇妙游》延续了“传统文化+现代科技”的路线，用创新点燃了网友的热情……我国作为四大文明古国唯一文化没有断代留存至今的国家，关键就在于中华文化在不同时代的创造力发挥着重要推进作用。只有将传统文化一脉相承，薪火相传，代代称颂，才能让中华文化更加丰富多彩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注重文化感召力，提升文化软实力。</w:t>
      </w:r>
      <w:r>
        <w:rPr>
          <w:rFonts w:hint="eastAsia"/>
          <w:b w:val="0"/>
          <w:bCs w:val="0"/>
          <w:lang w:eastAsia="zh-CN"/>
        </w:rPr>
        <w:t>文</w:t>
      </w:r>
      <w:r>
        <w:rPr>
          <w:rFonts w:hint="eastAsia"/>
          <w:lang w:eastAsia="zh-CN"/>
        </w:rPr>
        <w:t>化对人的影响是潜移默化的、润物细无声的。作为华夏儿女，自小就接受孝悌忠信的文化浸润。逐步完善人格，恪守文化与道德要求。可以说传统文化是我们文化感召力的重要构成部分，成为规范国人处世立身的根本。《流浪地球》的播出，唤起了人们的“敢于担当”；《战狼2》的风行，激发了人们的“爱国激情”；《老中医》的广受好评，感受到了学者们的“博爱仁心”……在新时期的今天，文化感召力除了来自传统文化，更来自今天社会主义核心价值观的新要求，新时代青年继续坚定不移，让文化感召力成为增强文化软实力的风向标，为文化软实力提供动力支撑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不论是从江南水乡到北京故宫，还是从秦兵马俑到景德镇陶瓷，亦或是从唐诗宋词到清明上河图，中国历史上无处不闪耀着文化的光辉。要提升我国文化软实力，在增强文化传承力、加强文化创造力、注重文化感召力三方面缺一不可，必须同步发力，才能实现文化号巨轮扬帆起航的宏伟蓝图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2921E7C"/>
    <w:rsid w:val="739D37C1"/>
    <w:rsid w:val="742649EF"/>
    <w:rsid w:val="76C95580"/>
    <w:rsid w:val="779E64B0"/>
    <w:rsid w:val="785F0451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1178</Words>
  <Characters>1178</Characters>
  <Lines>0</Lines>
  <Paragraphs>0</Paragraphs>
  <TotalTime>13</TotalTime>
  <ScaleCrop>false</ScaleCrop>
  <LinksUpToDate>false</LinksUpToDate>
  <CharactersWithSpaces>1180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